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80" w:rsidRDefault="00C21480" w:rsidP="00C21480">
      <w:pPr>
        <w:spacing w:after="0" w:line="240" w:lineRule="auto"/>
        <w:ind w:right="44"/>
        <w:rPr>
          <w:rFonts w:ascii="Times New Roman" w:eastAsia="Times New Roman" w:hAnsi="Times New Roman" w:cs="Times New Roman"/>
          <w:sz w:val="24"/>
          <w:szCs w:val="24"/>
        </w:rPr>
      </w:pPr>
    </w:p>
    <w:p w:rsidR="00C21480" w:rsidRDefault="00C21480" w:rsidP="00C21480">
      <w:pPr>
        <w:spacing w:after="0" w:line="240" w:lineRule="auto"/>
        <w:ind w:left="177" w:right="44"/>
        <w:rPr>
          <w:rFonts w:ascii="Times New Roman" w:eastAsia="Times New Roman" w:hAnsi="Times New Roman" w:cs="Times New Roman"/>
          <w:sz w:val="24"/>
          <w:szCs w:val="24"/>
        </w:rPr>
      </w:pPr>
    </w:p>
    <w:p w:rsidR="003F1751" w:rsidRDefault="003F1751" w:rsidP="00C21480">
      <w:pPr>
        <w:spacing w:after="0" w:line="240" w:lineRule="auto"/>
        <w:ind w:left="177" w:right="44"/>
        <w:rPr>
          <w:rFonts w:ascii="Times New Roman" w:eastAsia="Times New Roman" w:hAnsi="Times New Roman" w:cs="Times New Roman"/>
          <w:sz w:val="24"/>
          <w:szCs w:val="24"/>
        </w:rPr>
      </w:pPr>
    </w:p>
    <w:p w:rsidR="00C21480" w:rsidRDefault="00C21480" w:rsidP="00C21480">
      <w:pPr>
        <w:spacing w:after="0" w:line="240" w:lineRule="auto"/>
        <w:ind w:right="44"/>
        <w:rPr>
          <w:rFonts w:ascii="Times New Roman" w:eastAsia="Times New Roman" w:hAnsi="Times New Roman" w:cs="Times New Roman"/>
          <w:b/>
          <w:sz w:val="28"/>
          <w:szCs w:val="28"/>
        </w:rPr>
      </w:pPr>
      <w:r w:rsidRPr="00C21480">
        <w:rPr>
          <w:rFonts w:ascii="Times New Roman" w:eastAsia="Times New Roman" w:hAnsi="Times New Roman" w:cs="Times New Roman"/>
          <w:b/>
          <w:sz w:val="28"/>
          <w:szCs w:val="28"/>
        </w:rPr>
        <w:t>P</w:t>
      </w:r>
      <w:r w:rsidRPr="00822316">
        <w:rPr>
          <w:rFonts w:ascii="Times New Roman" w:eastAsia="Times New Roman" w:hAnsi="Times New Roman" w:cs="Times New Roman"/>
          <w:b/>
          <w:sz w:val="28"/>
          <w:szCs w:val="28"/>
        </w:rPr>
        <w:t>rověrk</w:t>
      </w:r>
      <w:r w:rsidRPr="00C21480">
        <w:rPr>
          <w:rFonts w:ascii="Times New Roman" w:eastAsia="Times New Roman" w:hAnsi="Times New Roman" w:cs="Times New Roman"/>
          <w:b/>
          <w:sz w:val="28"/>
          <w:szCs w:val="28"/>
        </w:rPr>
        <w:t>a</w:t>
      </w:r>
      <w:r w:rsidRPr="00822316">
        <w:rPr>
          <w:rFonts w:ascii="Times New Roman" w:eastAsia="Times New Roman" w:hAnsi="Times New Roman" w:cs="Times New Roman"/>
          <w:b/>
          <w:sz w:val="28"/>
          <w:szCs w:val="28"/>
        </w:rPr>
        <w:t xml:space="preserve"> BOZP, dle § 108 odst. 5 zákoníku práce</w:t>
      </w:r>
      <w:r w:rsidRPr="00C21480">
        <w:rPr>
          <w:rFonts w:ascii="Times New Roman" w:eastAsia="Times New Roman" w:hAnsi="Times New Roman" w:cs="Times New Roman"/>
          <w:b/>
          <w:sz w:val="28"/>
          <w:szCs w:val="28"/>
        </w:rPr>
        <w:t>:</w:t>
      </w:r>
    </w:p>
    <w:p w:rsidR="007D5506" w:rsidRPr="007D5506" w:rsidRDefault="007D5506" w:rsidP="00C21480">
      <w:pPr>
        <w:spacing w:after="0" w:line="240" w:lineRule="auto"/>
        <w:ind w:right="44"/>
        <w:rPr>
          <w:rFonts w:ascii="Times New Roman" w:eastAsia="Times New Roman" w:hAnsi="Times New Roman" w:cs="Times New Roman"/>
          <w:b/>
          <w:sz w:val="16"/>
          <w:szCs w:val="16"/>
        </w:rPr>
      </w:pPr>
    </w:p>
    <w:p w:rsidR="002E024F" w:rsidRPr="002E024F" w:rsidRDefault="002E024F" w:rsidP="00C21480">
      <w:pPr>
        <w:spacing w:after="0" w:line="240" w:lineRule="auto"/>
        <w:ind w:right="44"/>
        <w:rPr>
          <w:rFonts w:ascii="Times New Roman" w:eastAsia="Times New Roman" w:hAnsi="Times New Roman" w:cs="Times New Roman"/>
          <w:b/>
          <w:sz w:val="16"/>
          <w:szCs w:val="16"/>
        </w:rPr>
      </w:pPr>
    </w:p>
    <w:p w:rsidR="00C21480" w:rsidRDefault="00C21480" w:rsidP="007D5506">
      <w:pPr>
        <w:numPr>
          <w:ilvl w:val="0"/>
          <w:numId w:val="2"/>
        </w:numPr>
        <w:spacing w:after="0" w:line="240" w:lineRule="auto"/>
        <w:ind w:right="44"/>
        <w:jc w:val="both"/>
        <w:rPr>
          <w:rFonts w:ascii="Times New Roman" w:eastAsia="Times New Roman" w:hAnsi="Times New Roman" w:cs="Times New Roman"/>
          <w:sz w:val="24"/>
          <w:szCs w:val="24"/>
        </w:rPr>
      </w:pPr>
      <w:r w:rsidRPr="00822316">
        <w:rPr>
          <w:rFonts w:ascii="Times New Roman" w:eastAsia="Times New Roman" w:hAnsi="Times New Roman" w:cs="Times New Roman"/>
          <w:sz w:val="24"/>
          <w:szCs w:val="24"/>
        </w:rPr>
        <w:t xml:space="preserve">Realizace roční prověrky BOZP, dle § 108 odst. 5 </w:t>
      </w:r>
      <w:r w:rsidR="00C84397">
        <w:rPr>
          <w:rFonts w:ascii="Times New Roman" w:eastAsia="Times New Roman" w:hAnsi="Times New Roman" w:cs="Times New Roman"/>
          <w:sz w:val="24"/>
          <w:szCs w:val="24"/>
        </w:rPr>
        <w:t xml:space="preserve">zákona č. 262/2006 Sb., </w:t>
      </w:r>
      <w:r w:rsidRPr="00822316">
        <w:rPr>
          <w:rFonts w:ascii="Times New Roman" w:eastAsia="Times New Roman" w:hAnsi="Times New Roman" w:cs="Times New Roman"/>
          <w:sz w:val="24"/>
          <w:szCs w:val="24"/>
        </w:rPr>
        <w:t>zákoník práce</w:t>
      </w:r>
      <w:r w:rsidR="00C84397">
        <w:rPr>
          <w:rFonts w:ascii="Times New Roman" w:eastAsia="Times New Roman" w:hAnsi="Times New Roman" w:cs="Times New Roman"/>
          <w:sz w:val="24"/>
          <w:szCs w:val="24"/>
        </w:rPr>
        <w:t xml:space="preserve"> (ZP)</w:t>
      </w:r>
      <w:r>
        <w:rPr>
          <w:rFonts w:ascii="Times New Roman" w:eastAsia="Times New Roman" w:hAnsi="Times New Roman" w:cs="Times New Roman"/>
          <w:sz w:val="24"/>
          <w:szCs w:val="24"/>
        </w:rPr>
        <w:t>, včetně zpracování obsáhlé zprávy</w:t>
      </w:r>
      <w:r w:rsidR="003F1751">
        <w:rPr>
          <w:rFonts w:ascii="Times New Roman" w:eastAsia="Times New Roman" w:hAnsi="Times New Roman" w:cs="Times New Roman"/>
          <w:sz w:val="24"/>
          <w:szCs w:val="24"/>
        </w:rPr>
        <w:t>.</w:t>
      </w:r>
    </w:p>
    <w:p w:rsidR="00C84397" w:rsidRDefault="00C84397" w:rsidP="007D5506">
      <w:pPr>
        <w:numPr>
          <w:ilvl w:val="0"/>
          <w:numId w:val="2"/>
        </w:num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Frekvence realizace Prověrek BOZP je stanovena ZP na 1 x za kalendářní rok</w:t>
      </w:r>
      <w:r w:rsidR="003F1751">
        <w:rPr>
          <w:rFonts w:ascii="Times New Roman" w:eastAsia="Times New Roman" w:hAnsi="Times New Roman" w:cs="Times New Roman"/>
          <w:sz w:val="24"/>
          <w:szCs w:val="24"/>
        </w:rPr>
        <w:t>.</w:t>
      </w:r>
    </w:p>
    <w:p w:rsidR="00C84397" w:rsidRDefault="00C21480" w:rsidP="007D5506">
      <w:pPr>
        <w:numPr>
          <w:ilvl w:val="0"/>
          <w:numId w:val="2"/>
        </w:num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Zpráva z Prověrky BOZP, je zpracována </w:t>
      </w:r>
      <w:r w:rsidR="00C84397">
        <w:rPr>
          <w:rFonts w:ascii="Times New Roman" w:eastAsia="Times New Roman" w:hAnsi="Times New Roman" w:cs="Times New Roman"/>
          <w:sz w:val="24"/>
          <w:szCs w:val="24"/>
        </w:rPr>
        <w:t>ve všech stanovených souvislostech, tzn. předmětem Prověrky jsou všechny prostory a zařízení zaměstnavatele</w:t>
      </w:r>
      <w:r w:rsidR="003F1751">
        <w:rPr>
          <w:rFonts w:ascii="Times New Roman" w:eastAsia="Times New Roman" w:hAnsi="Times New Roman" w:cs="Times New Roman"/>
          <w:sz w:val="24"/>
          <w:szCs w:val="24"/>
        </w:rPr>
        <w:t>.</w:t>
      </w:r>
    </w:p>
    <w:p w:rsidR="00C84397" w:rsidRDefault="00C84397" w:rsidP="007D5506">
      <w:pPr>
        <w:numPr>
          <w:ilvl w:val="0"/>
          <w:numId w:val="2"/>
        </w:num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zprávě jsou uvedena zjištění, která nejsou v souladu s právními a ostatními požadavky (negativní zjištění), ale také jsou ve zprávě zjištění, která dokazují soulad firmy s právními případně ostatními požadavky dopadající na činnost posuzované společnosti</w:t>
      </w:r>
      <w:r w:rsidR="003F1751">
        <w:rPr>
          <w:rFonts w:ascii="Times New Roman" w:eastAsia="Times New Roman" w:hAnsi="Times New Roman" w:cs="Times New Roman"/>
          <w:sz w:val="24"/>
          <w:szCs w:val="24"/>
        </w:rPr>
        <w:t>.</w:t>
      </w:r>
    </w:p>
    <w:p w:rsidR="003F1751" w:rsidRDefault="003F1751" w:rsidP="007D5506">
      <w:pPr>
        <w:numPr>
          <w:ilvl w:val="0"/>
          <w:numId w:val="2"/>
        </w:num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souhlasu objednatele, je součástí zprávy z Prověrky i fotodokumentace s popisky zjištění.</w:t>
      </w:r>
    </w:p>
    <w:p w:rsidR="00C84397" w:rsidRDefault="00C84397" w:rsidP="007D5506">
      <w:pPr>
        <w:numPr>
          <w:ilvl w:val="0"/>
          <w:numId w:val="2"/>
        </w:num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negativním zjištěním jsou posuzovatelem/auditorem (Z</w:t>
      </w:r>
      <w:r w:rsidR="007D5506">
        <w:rPr>
          <w:rFonts w:ascii="Times New Roman" w:eastAsia="Times New Roman" w:hAnsi="Times New Roman" w:cs="Times New Roman"/>
          <w:sz w:val="24"/>
          <w:szCs w:val="24"/>
        </w:rPr>
        <w:t>deněk</w:t>
      </w:r>
      <w:r>
        <w:rPr>
          <w:rFonts w:ascii="Times New Roman" w:eastAsia="Times New Roman" w:hAnsi="Times New Roman" w:cs="Times New Roman"/>
          <w:sz w:val="24"/>
          <w:szCs w:val="24"/>
        </w:rPr>
        <w:t xml:space="preserve"> Šenk) zpracovány návrhy nápravných (případně i preventivních) opatření.</w:t>
      </w:r>
    </w:p>
    <w:p w:rsidR="001B1941" w:rsidRPr="003F1751" w:rsidRDefault="00C84397" w:rsidP="007D5506">
      <w:pPr>
        <w:numPr>
          <w:ilvl w:val="0"/>
          <w:numId w:val="2"/>
        </w:numPr>
        <w:spacing w:after="0" w:line="240" w:lineRule="auto"/>
        <w:ind w:right="44"/>
        <w:jc w:val="both"/>
      </w:pPr>
      <w:r w:rsidRPr="003F1751">
        <w:rPr>
          <w:rFonts w:ascii="Times New Roman" w:eastAsia="Times New Roman" w:hAnsi="Times New Roman" w:cs="Times New Roman"/>
          <w:sz w:val="24"/>
          <w:szCs w:val="24"/>
        </w:rPr>
        <w:t xml:space="preserve">Zpráva obsahuje popis shora uvedených zjištění, ale také jsou ve zprávě uvedena doporučení, která vychází ze zkušeností posuzovatele (Z. Šenk), která mají za cíl navrhnout objednateli zlepšení stávajícího systému řízení BOZP. </w:t>
      </w:r>
      <w:r w:rsidR="00C21480" w:rsidRPr="00822316">
        <w:rPr>
          <w:rFonts w:ascii="Times New Roman" w:eastAsia="Times New Roman" w:hAnsi="Times New Roman" w:cs="Times New Roman"/>
          <w:sz w:val="24"/>
          <w:szCs w:val="24"/>
        </w:rPr>
        <w:t xml:space="preserve"> </w:t>
      </w:r>
    </w:p>
    <w:p w:rsidR="003F1751" w:rsidRPr="003F1751" w:rsidRDefault="003F1751" w:rsidP="007D5506">
      <w:pPr>
        <w:numPr>
          <w:ilvl w:val="0"/>
          <w:numId w:val="2"/>
        </w:numPr>
        <w:spacing w:after="0" w:line="240" w:lineRule="auto"/>
        <w:ind w:right="44"/>
        <w:jc w:val="both"/>
      </w:pPr>
      <w:r>
        <w:rPr>
          <w:rFonts w:ascii="Times New Roman" w:eastAsia="Times New Roman" w:hAnsi="Times New Roman" w:cs="Times New Roman"/>
          <w:sz w:val="24"/>
          <w:szCs w:val="24"/>
        </w:rPr>
        <w:t>Auditor/posuzovatel Zdeněk Šenk, je držitelem všech potřebných certifikátů a osvědčení tak, aby výstupy z Prověrky BOZP byly prokazatelným dokladem v případě např. kontroly Oblastního inspektorátu práce.</w:t>
      </w:r>
    </w:p>
    <w:p w:rsidR="003F1751" w:rsidRPr="003F1751" w:rsidRDefault="003F1751" w:rsidP="007D5506">
      <w:pPr>
        <w:numPr>
          <w:ilvl w:val="0"/>
          <w:numId w:val="2"/>
        </w:numPr>
        <w:spacing w:after="0" w:line="240" w:lineRule="auto"/>
        <w:ind w:right="44"/>
        <w:jc w:val="both"/>
      </w:pPr>
      <w:r>
        <w:rPr>
          <w:rFonts w:ascii="Times New Roman" w:eastAsia="Times New Roman" w:hAnsi="Times New Roman" w:cs="Times New Roman"/>
          <w:sz w:val="24"/>
          <w:szCs w:val="24"/>
        </w:rPr>
        <w:t xml:space="preserve">Živnostenský list, osvědčení o odborné způsobilosti v BOZP a další certifikáty a osvědčení jsou umístěny </w:t>
      </w:r>
      <w:r w:rsidR="007D5506">
        <w:rPr>
          <w:rFonts w:ascii="Times New Roman" w:eastAsia="Times New Roman" w:hAnsi="Times New Roman" w:cs="Times New Roman"/>
          <w:sz w:val="24"/>
          <w:szCs w:val="24"/>
        </w:rPr>
        <w:t xml:space="preserve">na webu, </w:t>
      </w:r>
      <w:r>
        <w:rPr>
          <w:rFonts w:ascii="Times New Roman" w:eastAsia="Times New Roman" w:hAnsi="Times New Roman" w:cs="Times New Roman"/>
          <w:sz w:val="24"/>
          <w:szCs w:val="24"/>
        </w:rPr>
        <w:t xml:space="preserve">v záložce ,,O mně". </w:t>
      </w:r>
    </w:p>
    <w:p w:rsidR="003F1751" w:rsidRDefault="003F1751" w:rsidP="003F1751">
      <w:pPr>
        <w:spacing w:after="0" w:line="240" w:lineRule="auto"/>
        <w:ind w:left="720" w:right="44"/>
        <w:rPr>
          <w:rFonts w:ascii="Times New Roman" w:eastAsia="Times New Roman" w:hAnsi="Times New Roman" w:cs="Times New Roman"/>
          <w:sz w:val="24"/>
          <w:szCs w:val="24"/>
        </w:rPr>
      </w:pPr>
    </w:p>
    <w:p w:rsidR="003F1751" w:rsidRDefault="003F1751" w:rsidP="003F1751">
      <w:pPr>
        <w:spacing w:after="0" w:line="240" w:lineRule="auto"/>
        <w:ind w:left="720" w:right="44"/>
        <w:rPr>
          <w:rFonts w:ascii="Times New Roman" w:eastAsia="Times New Roman" w:hAnsi="Times New Roman" w:cs="Times New Roman"/>
          <w:sz w:val="24"/>
          <w:szCs w:val="24"/>
        </w:rPr>
      </w:pPr>
    </w:p>
    <w:p w:rsidR="003F1751" w:rsidRDefault="003F1751" w:rsidP="003F1751">
      <w:pPr>
        <w:spacing w:after="0" w:line="240" w:lineRule="auto"/>
        <w:ind w:left="720" w:right="44"/>
        <w:rPr>
          <w:rFonts w:ascii="Times New Roman" w:eastAsia="Times New Roman" w:hAnsi="Times New Roman" w:cs="Times New Roman"/>
          <w:sz w:val="24"/>
          <w:szCs w:val="24"/>
        </w:rPr>
      </w:pPr>
    </w:p>
    <w:p w:rsidR="003F1751" w:rsidRDefault="003F1751" w:rsidP="003F1751">
      <w:pPr>
        <w:spacing w:after="0" w:line="240" w:lineRule="auto"/>
        <w:ind w:left="720" w:right="44"/>
        <w:rPr>
          <w:rFonts w:ascii="Times New Roman" w:eastAsia="Times New Roman" w:hAnsi="Times New Roman" w:cs="Times New Roman"/>
          <w:sz w:val="24"/>
          <w:szCs w:val="24"/>
        </w:rPr>
      </w:pPr>
    </w:p>
    <w:p w:rsidR="003F1751" w:rsidRPr="00822316" w:rsidRDefault="003F1751" w:rsidP="003F1751">
      <w:pPr>
        <w:spacing w:after="44" w:line="240" w:lineRule="auto"/>
        <w:rPr>
          <w:rFonts w:ascii="Times New Roman" w:eastAsia="Times New Roman" w:hAnsi="Times New Roman" w:cs="Times New Roman"/>
          <w:sz w:val="24"/>
          <w:szCs w:val="24"/>
        </w:rPr>
      </w:pPr>
      <w:r w:rsidRPr="00822316">
        <w:rPr>
          <w:rFonts w:ascii="Times New Roman" w:eastAsia="Times New Roman" w:hAnsi="Times New Roman" w:cs="Times New Roman"/>
          <w:b/>
          <w:bCs/>
          <w:i/>
          <w:iCs/>
          <w:sz w:val="24"/>
          <w:szCs w:val="24"/>
        </w:rPr>
        <w:t>Bc. Zdeněk Šenk</w:t>
      </w:r>
      <w:r w:rsidRPr="00822316">
        <w:rPr>
          <w:rFonts w:ascii="Times New Roman" w:eastAsia="Times New Roman" w:hAnsi="Times New Roman" w:cs="Times New Roman"/>
          <w:sz w:val="24"/>
          <w:szCs w:val="24"/>
        </w:rPr>
        <w:br/>
      </w:r>
      <w:r w:rsidRPr="00822316">
        <w:rPr>
          <w:rFonts w:ascii="Times New Roman" w:eastAsia="Times New Roman" w:hAnsi="Times New Roman" w:cs="Times New Roman"/>
          <w:i/>
          <w:iCs/>
          <w:sz w:val="24"/>
          <w:szCs w:val="24"/>
        </w:rPr>
        <w:t>Živnostenský list: Poskytování služeb v oblasti BOZP</w:t>
      </w:r>
      <w:r w:rsidRPr="00822316">
        <w:rPr>
          <w:rFonts w:ascii="Times New Roman" w:eastAsia="Times New Roman" w:hAnsi="Times New Roman" w:cs="Times New Roman"/>
          <w:sz w:val="24"/>
          <w:szCs w:val="24"/>
        </w:rPr>
        <w:br/>
      </w:r>
      <w:r w:rsidRPr="00822316">
        <w:rPr>
          <w:rFonts w:ascii="Times New Roman" w:eastAsia="Times New Roman" w:hAnsi="Times New Roman" w:cs="Times New Roman"/>
          <w:i/>
          <w:iCs/>
          <w:sz w:val="24"/>
          <w:szCs w:val="24"/>
        </w:rPr>
        <w:t>Osvědčení: O odborné způsobilosti v prevenci rizik</w:t>
      </w:r>
      <w:r w:rsidRPr="00822316">
        <w:rPr>
          <w:rFonts w:ascii="Times New Roman" w:eastAsia="Times New Roman" w:hAnsi="Times New Roman" w:cs="Times New Roman"/>
          <w:sz w:val="24"/>
          <w:szCs w:val="24"/>
        </w:rPr>
        <w:br/>
      </w:r>
      <w:r w:rsidRPr="00822316">
        <w:rPr>
          <w:rFonts w:ascii="Times New Roman" w:eastAsia="Times New Roman" w:hAnsi="Times New Roman" w:cs="Times New Roman"/>
          <w:i/>
          <w:iCs/>
          <w:sz w:val="24"/>
          <w:szCs w:val="24"/>
        </w:rPr>
        <w:t>Certifikát: Lead auditor systému managementu BOZP</w:t>
      </w:r>
    </w:p>
    <w:p w:rsidR="007D5506" w:rsidRPr="004C795F" w:rsidRDefault="007D5506" w:rsidP="007D5506">
      <w:pPr>
        <w:spacing w:before="44" w:after="88" w:line="240" w:lineRule="auto"/>
        <w:rPr>
          <w:rFonts w:ascii="Times New Roman" w:eastAsia="Times New Roman" w:hAnsi="Times New Roman" w:cs="Times New Roman"/>
          <w:i/>
          <w:iCs/>
        </w:rPr>
      </w:pPr>
      <w:r w:rsidRPr="004C795F">
        <w:rPr>
          <w:rFonts w:ascii="Times New Roman" w:eastAsia="Times New Roman" w:hAnsi="Times New Roman" w:cs="Times New Roman"/>
          <w:i/>
          <w:iCs/>
        </w:rPr>
        <w:t>(Certifikáty a osvědčení lze stáhnout na webu, viz níže.)</w:t>
      </w:r>
    </w:p>
    <w:p w:rsidR="003F1751" w:rsidRPr="00822316" w:rsidRDefault="003F1751" w:rsidP="003F1751">
      <w:pPr>
        <w:spacing w:before="44" w:after="88" w:line="240" w:lineRule="auto"/>
        <w:rPr>
          <w:rFonts w:ascii="Times New Roman" w:eastAsia="Times New Roman" w:hAnsi="Times New Roman" w:cs="Times New Roman"/>
          <w:sz w:val="24"/>
          <w:szCs w:val="24"/>
        </w:rPr>
      </w:pPr>
      <w:r w:rsidRPr="007D5506">
        <w:rPr>
          <w:rFonts w:ascii="Times New Roman" w:eastAsia="Times New Roman" w:hAnsi="Times New Roman" w:cs="Times New Roman"/>
          <w:b/>
          <w:i/>
          <w:iCs/>
          <w:sz w:val="24"/>
          <w:szCs w:val="24"/>
        </w:rPr>
        <w:t>Kontaktní údaje:</w:t>
      </w:r>
      <w:r w:rsidRPr="007D5506">
        <w:rPr>
          <w:rFonts w:ascii="Times New Roman" w:eastAsia="Times New Roman" w:hAnsi="Times New Roman" w:cs="Times New Roman"/>
          <w:b/>
          <w:sz w:val="24"/>
          <w:szCs w:val="24"/>
        </w:rPr>
        <w:br/>
      </w:r>
      <w:r w:rsidRPr="00822316">
        <w:rPr>
          <w:rFonts w:ascii="Times New Roman" w:eastAsia="Times New Roman" w:hAnsi="Times New Roman" w:cs="Times New Roman"/>
          <w:i/>
          <w:iCs/>
          <w:sz w:val="24"/>
          <w:szCs w:val="24"/>
        </w:rPr>
        <w:t xml:space="preserve">E: </w:t>
      </w:r>
      <w:hyperlink r:id="rId7" w:history="1">
        <w:r w:rsidRPr="00822316">
          <w:rPr>
            <w:rFonts w:ascii="Times New Roman" w:eastAsia="Times New Roman" w:hAnsi="Times New Roman" w:cs="Times New Roman"/>
            <w:i/>
            <w:iCs/>
            <w:color w:val="731701"/>
            <w:sz w:val="24"/>
            <w:szCs w:val="24"/>
            <w:u w:val="single"/>
          </w:rPr>
          <w:t>zdeneksenk@email.cz</w:t>
        </w:r>
      </w:hyperlink>
      <w:r w:rsidRPr="00822316">
        <w:rPr>
          <w:rFonts w:ascii="Times New Roman" w:eastAsia="Times New Roman" w:hAnsi="Times New Roman" w:cs="Times New Roman"/>
          <w:sz w:val="24"/>
          <w:szCs w:val="24"/>
        </w:rPr>
        <w:br/>
      </w:r>
      <w:r w:rsidRPr="00822316">
        <w:rPr>
          <w:rFonts w:ascii="Times New Roman" w:eastAsia="Times New Roman" w:hAnsi="Times New Roman" w:cs="Times New Roman"/>
          <w:i/>
          <w:iCs/>
          <w:sz w:val="24"/>
          <w:szCs w:val="24"/>
        </w:rPr>
        <w:t xml:space="preserve">Web: </w:t>
      </w:r>
      <w:hyperlink r:id="rId8" w:history="1">
        <w:r w:rsidRPr="00822316">
          <w:rPr>
            <w:rFonts w:ascii="Times New Roman" w:eastAsia="Times New Roman" w:hAnsi="Times New Roman" w:cs="Times New Roman"/>
            <w:i/>
            <w:iCs/>
            <w:color w:val="731701"/>
            <w:sz w:val="24"/>
            <w:szCs w:val="24"/>
            <w:u w:val="single"/>
          </w:rPr>
          <w:t>www.bozppodlesenka.cz</w:t>
        </w:r>
      </w:hyperlink>
      <w:r w:rsidRPr="00822316">
        <w:rPr>
          <w:rFonts w:ascii="Times New Roman" w:eastAsia="Times New Roman" w:hAnsi="Times New Roman" w:cs="Times New Roman"/>
          <w:i/>
          <w:iCs/>
          <w:sz w:val="24"/>
          <w:szCs w:val="24"/>
        </w:rPr>
        <w:t> </w:t>
      </w:r>
      <w:r w:rsidRPr="00822316">
        <w:rPr>
          <w:rFonts w:ascii="Times New Roman" w:eastAsia="Times New Roman" w:hAnsi="Times New Roman" w:cs="Times New Roman"/>
          <w:sz w:val="24"/>
          <w:szCs w:val="24"/>
        </w:rPr>
        <w:br/>
      </w:r>
      <w:r w:rsidRPr="00822316">
        <w:rPr>
          <w:rFonts w:ascii="Times New Roman" w:eastAsia="Times New Roman" w:hAnsi="Times New Roman" w:cs="Times New Roman"/>
          <w:i/>
          <w:iCs/>
          <w:sz w:val="24"/>
          <w:szCs w:val="24"/>
        </w:rPr>
        <w:t>T: 608 641 863</w:t>
      </w:r>
    </w:p>
    <w:p w:rsidR="003F1751" w:rsidRDefault="003F1751" w:rsidP="003F1751">
      <w:pPr>
        <w:spacing w:after="0" w:line="240" w:lineRule="auto"/>
        <w:ind w:left="720" w:right="44"/>
      </w:pPr>
    </w:p>
    <w:sectPr w:rsidR="003F1751" w:rsidSect="001B194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5D" w:rsidRDefault="00171F5D" w:rsidP="00C21480">
      <w:pPr>
        <w:spacing w:after="0" w:line="240" w:lineRule="auto"/>
      </w:pPr>
      <w:r>
        <w:separator/>
      </w:r>
    </w:p>
  </w:endnote>
  <w:endnote w:type="continuationSeparator" w:id="1">
    <w:p w:rsidR="00171F5D" w:rsidRDefault="00171F5D" w:rsidP="00C21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5D" w:rsidRDefault="00171F5D" w:rsidP="00C21480">
      <w:pPr>
        <w:spacing w:after="0" w:line="240" w:lineRule="auto"/>
      </w:pPr>
      <w:r>
        <w:separator/>
      </w:r>
    </w:p>
  </w:footnote>
  <w:footnote w:type="continuationSeparator" w:id="1">
    <w:p w:rsidR="00171F5D" w:rsidRDefault="00171F5D" w:rsidP="00C21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80" w:rsidRDefault="00C21480">
    <w:pPr>
      <w:pStyle w:val="Zhlav"/>
    </w:pPr>
    <w:r>
      <w:rPr>
        <w:noProof/>
      </w:rPr>
      <w:drawing>
        <wp:anchor distT="0" distB="0" distL="114300" distR="114300" simplePos="0" relativeHeight="251658240" behindDoc="1" locked="0" layoutInCell="1" allowOverlap="1">
          <wp:simplePos x="0" y="0"/>
          <wp:positionH relativeFrom="column">
            <wp:posOffset>11216</wp:posOffset>
          </wp:positionH>
          <wp:positionV relativeFrom="paragraph">
            <wp:posOffset>10424</wp:posOffset>
          </wp:positionV>
          <wp:extent cx="1272650" cy="381467"/>
          <wp:effectExtent l="19050" t="0" r="370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272650" cy="38146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01F49"/>
    <w:multiLevelType w:val="multilevel"/>
    <w:tmpl w:val="E59AC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C0862D9"/>
    <w:multiLevelType w:val="multilevel"/>
    <w:tmpl w:val="D82A6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C21480"/>
    <w:rsid w:val="00171F5D"/>
    <w:rsid w:val="001B1941"/>
    <w:rsid w:val="002E024F"/>
    <w:rsid w:val="003C7FF1"/>
    <w:rsid w:val="003F1751"/>
    <w:rsid w:val="007D5506"/>
    <w:rsid w:val="00C21480"/>
    <w:rsid w:val="00C843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194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C2148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21480"/>
  </w:style>
  <w:style w:type="paragraph" w:styleId="Zpat">
    <w:name w:val="footer"/>
    <w:basedOn w:val="Normln"/>
    <w:link w:val="ZpatChar"/>
    <w:uiPriority w:val="99"/>
    <w:semiHidden/>
    <w:unhideWhenUsed/>
    <w:rsid w:val="00C2148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214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zppodlesenka.cz/" TargetMode="External"/><Relationship Id="rId3" Type="http://schemas.openxmlformats.org/officeDocument/2006/relationships/settings" Target="settings.xml"/><Relationship Id="rId7" Type="http://schemas.openxmlformats.org/officeDocument/2006/relationships/hyperlink" Target="mailto:zdeneksenk@e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270</Words>
  <Characters>1593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Zdenda</dc:creator>
  <cp:keywords/>
  <dc:description/>
  <cp:lastModifiedBy>Zdenda</cp:lastModifiedBy>
  <cp:revision>5</cp:revision>
  <dcterms:created xsi:type="dcterms:W3CDTF">2019-03-10T18:16:00Z</dcterms:created>
  <dcterms:modified xsi:type="dcterms:W3CDTF">2019-03-14T07:09:00Z</dcterms:modified>
</cp:coreProperties>
</file>